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Odluke su tamo gde su građani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Nacrt predloga politike</w:t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375"/>
        <w:gridCol w:w="5955"/>
        <w:tblGridChange w:id="0">
          <w:tblGrid>
            <w:gridCol w:w="3375"/>
            <w:gridCol w:w="5955"/>
          </w:tblGrid>
        </w:tblGridChange>
      </w:tblGrid>
      <w:tr>
        <w:trPr>
          <w:cantSplit w:val="0"/>
          <w:trHeight w:val="567" w:hRule="atLeast"/>
          <w:tblHeader w:val="1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Naziv organizacije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spacing w:after="0" w:before="0"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Partneri na projektu </w:t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(ukoliko ih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imate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1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Radni naziv projekta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1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Okvirni budžet projekta (u RSD)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Vreme trajanja projekta - datum početka i završetka projekta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Website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Društvene mreže (Facebook, Twitter, YouTube, Instagram…)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Ime i kontakt osobe zadužene za projekat - telefon i e-mail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Nacrt predloga politike 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(najviše do 1000 reči)</w:t>
      </w:r>
    </w:p>
    <w:p w:rsidR="00000000" w:rsidDel="00000000" w:rsidP="00000000" w:rsidRDefault="00000000" w:rsidRPr="00000000" w14:paraId="00000028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6915"/>
        <w:tblGridChange w:id="0">
          <w:tblGrid>
            <w:gridCol w:w="2415"/>
            <w:gridCol w:w="691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Kontekst i opis problema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Navedite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konkretan problem za čije je rešavanje neophodna promena politike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Opišite trenutno stanje u oblasti u kojoj ste identifikovali problem; predstavite relevantan pravni okvir, praksu i koliko je usklađena sa propisima, trendove i slično.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Analiza aktera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Navedite sve ciljne grupe u vašoj zajednici: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1. saveznike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2. oponente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3. neutralne (nezainteresovane).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Kratko opišite vaš odnos sa svakom od njih.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Zagovarački cilj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Navedite jedan cilj koji želite da postignete javnim zastupanjem kroz ovaj projekat.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Predlog rešenja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Opišite željenu promenu - kako ćete postići postavljeni cilj: šta je potrebno da se desi da bi se problem koji ste naveli rešio; kome se treba obratiti, koji propis ili politiku konkretno treba promeniti.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Koraci u javnom zastupanju</w:t>
      </w:r>
    </w:p>
    <w:p w:rsidR="00000000" w:rsidDel="00000000" w:rsidP="00000000" w:rsidRDefault="00000000" w:rsidRPr="00000000" w14:paraId="0000004D">
      <w:pPr>
        <w:ind w:lef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780"/>
        <w:tblGridChange w:id="0">
          <w:tblGrid>
            <w:gridCol w:w="915"/>
            <w:gridCol w:w="690"/>
            <w:gridCol w:w="690"/>
            <w:gridCol w:w="690"/>
            <w:gridCol w:w="690"/>
            <w:gridCol w:w="690"/>
            <w:gridCol w:w="690"/>
            <w:gridCol w:w="690"/>
            <w:gridCol w:w="690"/>
            <w:gridCol w:w="690"/>
            <w:gridCol w:w="690"/>
            <w:gridCol w:w="69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Koraci u javnom zastupanju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hanging="2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Navedite i numerišite najvažnije korake (aktivnosti) koje planirate da sprovedete u procesu javnog zastupanja.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hanging="2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Za svaku aktivnost navedite: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i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kratak opis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i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okvirno trajanje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 600 reči)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Uključivanje zajednice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heading=h.72eeisl9dbvl" w:id="1"/>
            <w:bookmarkEnd w:id="1"/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Opišite na koji način ćete uključiti građane u svoje aktivnosti, od kreiranja predloga politike do sprovođenja konkretnih zagovaračkih koraka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 400 reči)</w:t>
            </w:r>
          </w:p>
        </w:tc>
      </w:tr>
    </w:tbl>
    <w:p w:rsidR="00000000" w:rsidDel="00000000" w:rsidP="00000000" w:rsidRDefault="00000000" w:rsidRPr="00000000" w14:paraId="0000006D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rPr/>
    </w:pPr>
    <w:r w:rsidDel="00000000" w:rsidR="00000000" w:rsidRPr="00000000">
      <w:rPr/>
      <w:drawing>
        <wp:inline distB="114300" distT="114300" distL="114300" distR="114300">
          <wp:extent cx="5943600" cy="4572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-809623</wp:posOffset>
          </wp:positionH>
          <wp:positionV relativeFrom="paragraph">
            <wp:posOffset>-457197</wp:posOffset>
          </wp:positionV>
          <wp:extent cx="7562850" cy="64135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4184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/rXc8jdEQOiU3QN1AhMtsyWlA==">CgMxLjAyCGguZ2pkZ3hzMg5oLjcyZWVpc2w5ZGJ2bDgAciExTDVVcjFCUWFXdlVvamJRbV9VOUEzOEhlUUpILVAya2U=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